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7"/>
        <w:gridCol w:w="4473"/>
        <w:gridCol w:w="761"/>
        <w:gridCol w:w="3708"/>
        <w:gridCol w:w="988"/>
        <w:gridCol w:w="1771"/>
        <w:tblGridChange w:id="0">
          <w:tblGrid>
            <w:gridCol w:w="3347"/>
            <w:gridCol w:w="4473"/>
            <w:gridCol w:w="761"/>
            <w:gridCol w:w="3708"/>
            <w:gridCol w:w="988"/>
            <w:gridCol w:w="1771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Teacher   ___Wood_ _____________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Subject __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6th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grade Social Studies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Week of </w:t>
            </w:r>
          </w:p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October 23-October 27, 2023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Ky Core Content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Learning 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Procedures/Activities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6.E.MA.1 Describe how civilizations used bartering to establish mediums of exchange to meet their wants.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6.E.MA.2  Explain how market conditions and economic activity affected the growth of the River Valley Civilizations.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6.G.MM.1  Compare how human and environmental characteristics of a region influenced the movement of people, goods and ideas during the rise of River Valley Civilizations.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6.H.CE.1  Analyze the causes and effects of the rise of River Valley Civilizations.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6.E.ST.2  Examine how new knowledge, technology and specialization increase productivity.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6.H.CH.2 Compare the origins and development of early world religions from RVC to Classical empires 3500 BC to 600 AD,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0c0c0" w:val="clea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Date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October 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research information about Egyptian gods/goddesses.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work on researching the Egyptian gods and goddesses and make a paper/information to include in the lapbook about the Egyptian religion.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 gods/goddesses will be included, with 4 having visuals.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0c0c0" w:val="clea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October 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finish research on gods and goddesses and begin researching Pharaohs to create ¨trading cards¨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work on finishing information about the gods/goddesses.</w:t>
            </w:r>
          </w:p>
          <w:p w:rsidR="00000000" w:rsidDel="00000000" w:rsidP="00000000" w:rsidRDefault="00000000" w:rsidRPr="00000000" w14:paraId="00000031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will watch more clips concerning Tuts tomb and the Egyptian gods/goddesses.</w:t>
            </w:r>
          </w:p>
          <w:p w:rsidR="00000000" w:rsidDel="00000000" w:rsidP="00000000" w:rsidRDefault="00000000" w:rsidRPr="00000000" w14:paraId="00000032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When finished, they will start researching Pharaohs to include in the lapbook.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They will fill out a rubric/information sheet about 3 Pharaohs.</w:t>
            </w:r>
          </w:p>
          <w:p w:rsidR="00000000" w:rsidDel="00000000" w:rsidP="00000000" w:rsidRDefault="00000000" w:rsidRPr="00000000" w14:paraId="00000035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These will be turned in, then they will pick 2 of the 3 to make ¨trading cards¨ about.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0c0c0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Date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October 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continue research on Pharaohs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They will continue making Pharaoh cards after they have filled out their information sheets.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They should make 2 cards, with visuals.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Essential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Pharaoh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old, middle, new kingdoms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delta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fertilization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papyrus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nomad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pyramid</w:t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afterlife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cartouche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book of the dead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scarabs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0c0c0" w:val="clea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Date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October 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begin research on sites to visit, as well as making ¨postcards¨ about these places for the lapbooks.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 they finish pharaoh research, we will watch some things about best places to visit, most important sites in Egypt.  We have already talked about these.</w:t>
            </w:r>
          </w:p>
          <w:p w:rsidR="00000000" w:rsidDel="00000000" w:rsidP="00000000" w:rsidRDefault="00000000" w:rsidRPr="00000000" w14:paraId="0000006A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1181"/>
              </w:tabs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will have to pick two places to research  to make two POSTCARDS about these places…..information about the places should be included, as well as a picture of each.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c0c0c0" w:val="clea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Date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October 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 can continue research on sites to visit in Egypt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leader="none" w:pos="1181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1181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Work on finishing postcards.</w:t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  <w:t xml:space="preserve">As always, plans are subject to change!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Extra time, preferred seating if needed, and both written/verbal instructions will be used as modifications.  Others will be put in place as needed.</w:t>
      </w:r>
    </w:p>
    <w:p w:rsidR="00000000" w:rsidDel="00000000" w:rsidP="00000000" w:rsidRDefault="00000000" w:rsidRPr="00000000" w14:paraId="0000008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Accommodations based on IEP’s:  Paraphrasing, extended time, reinforcement, prompting/cueing, technology, isolate to limit distractions if needed, rereading questions if needed.</w:t>
      </w:r>
    </w:p>
    <w:p w:rsidR="00000000" w:rsidDel="00000000" w:rsidP="00000000" w:rsidRDefault="00000000" w:rsidRPr="00000000" w14:paraId="0000008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Differentiation: 1.   Provide multiple options for taking in information (use a variety of resources; text, videos, speakers, images, etc.)</w:t>
      </w:r>
    </w:p>
    <w:p w:rsidR="00000000" w:rsidDel="00000000" w:rsidP="00000000" w:rsidRDefault="00000000" w:rsidRPr="00000000" w14:paraId="00000086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 Provide multiple options for expressing what they know (allow students to work both individually and as part of a group)</w:t>
      </w:r>
    </w:p>
    <w:p w:rsidR="00000000" w:rsidDel="00000000" w:rsidP="00000000" w:rsidRDefault="00000000" w:rsidRPr="00000000" w14:paraId="0000008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vertAlign w:val="baseline"/>
          <w:rtl w:val="0"/>
        </w:rPr>
        <w:t xml:space="preserve">Next week: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2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7"/>
        <w:gridCol w:w="4473"/>
        <w:gridCol w:w="761"/>
        <w:gridCol w:w="3708"/>
        <w:tblGridChange w:id="0">
          <w:tblGrid>
            <w:gridCol w:w="3347"/>
            <w:gridCol w:w="4473"/>
            <w:gridCol w:w="761"/>
            <w:gridCol w:w="3708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leader="none" w:pos="1181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mummify–wheel</w:t>
            </w:r>
          </w:p>
          <w:p w:rsidR="00000000" w:rsidDel="00000000" w:rsidP="00000000" w:rsidRDefault="00000000" w:rsidRPr="00000000" w14:paraId="0000008B">
            <w:pPr>
              <w:tabs>
                <w:tab w:val="left" w:leader="none" w:pos="1181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gods/goddesses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1181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sites</w:t>
            </w:r>
          </w:p>
          <w:p w:rsidR="00000000" w:rsidDel="00000000" w:rsidP="00000000" w:rsidRDefault="00000000" w:rsidRPr="00000000" w14:paraId="0000008D">
            <w:pPr>
              <w:tabs>
                <w:tab w:val="left" w:leader="none" w:pos="1181"/>
              </w:tabs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pharaohs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432" w:top="432" w:left="432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1TyuavaoccZZiS5QK8zl5D94mw==">CgMxLjA4AHIhMWkxUHQxNGtpVHR3SWIzWlB4OURtdTVLY1hMd2oxamt0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